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>Seznam tematických okruhů</w:t>
      </w:r>
    </w:p>
    <w:p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>pro státní závěrečné zkoušky v akademickém roce 202</w:t>
      </w:r>
      <w:r>
        <w:rPr>
          <w:spacing w:val="-6"/>
          <w:szCs w:val="22"/>
        </w:rPr>
        <w:t>2</w:t>
      </w:r>
      <w:r w:rsidRPr="00A6587A">
        <w:rPr>
          <w:spacing w:val="-6"/>
          <w:szCs w:val="22"/>
        </w:rPr>
        <w:t>/202</w:t>
      </w:r>
      <w:r>
        <w:rPr>
          <w:spacing w:val="-6"/>
          <w:szCs w:val="22"/>
        </w:rPr>
        <w:t>3</w:t>
      </w:r>
    </w:p>
    <w:p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r w:rsidRPr="00A6587A">
        <w:rPr>
          <w:b/>
          <w:spacing w:val="-6"/>
          <w:szCs w:val="22"/>
        </w:rPr>
        <w:t>magisterský navazující studijní program N-STG Strojírenská technologie</w:t>
      </w:r>
    </w:p>
    <w:p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</w:p>
    <w:p w:rsidR="004C7FEE" w:rsidRPr="00A6587A" w:rsidRDefault="004C7FEE" w:rsidP="004C7FEE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specializace: </w:t>
      </w:r>
      <w:r>
        <w:rPr>
          <w:b/>
          <w:spacing w:val="-6"/>
          <w:szCs w:val="22"/>
        </w:rPr>
        <w:t>STG Strojírenská technologie</w:t>
      </w:r>
    </w:p>
    <w:p w:rsidR="002C660A" w:rsidRDefault="002C660A" w:rsidP="002C660A">
      <w:pPr>
        <w:jc w:val="center"/>
        <w:rPr>
          <w:rFonts w:cs="Arial"/>
          <w:b/>
          <w:bCs/>
          <w:szCs w:val="22"/>
          <w:lang w:val="cs-CZ"/>
        </w:rPr>
      </w:pPr>
      <w:r w:rsidRPr="002F61BF">
        <w:rPr>
          <w:rFonts w:cs="Arial"/>
          <w:b/>
          <w:bCs/>
          <w:szCs w:val="22"/>
          <w:lang w:val="cs-CZ"/>
        </w:rPr>
        <w:t>Teorie obrábění</w:t>
      </w:r>
    </w:p>
    <w:p w:rsidR="004C7FEE" w:rsidRPr="002F61BF" w:rsidRDefault="004C7FEE" w:rsidP="002C660A">
      <w:pPr>
        <w:jc w:val="center"/>
        <w:rPr>
          <w:rFonts w:cs="Arial"/>
          <w:b/>
          <w:bCs/>
          <w:szCs w:val="22"/>
          <w:lang w:val="cs-CZ"/>
        </w:rPr>
      </w:pP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Deformační a lomové chování kovových materiálů při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Silové namáhání nástroje při ortogonálním obrábění.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Třísky a jejich technologické charakteristiky - druhy, součinitel pěchování  třísky.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Diagramy utváření třísek, druhy třísek, objemový součinitel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Vznik nárůstku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Struktura obrobeného povrchu (drsnost, vlnitost</w:t>
      </w:r>
      <w:r w:rsidR="00AB2A17" w:rsidRPr="002F61BF">
        <w:rPr>
          <w:rFonts w:cs="Arial"/>
          <w:szCs w:val="22"/>
          <w:lang w:val="cs-CZ"/>
        </w:rPr>
        <w:t>, tvar</w:t>
      </w:r>
      <w:r w:rsidRPr="002F61BF">
        <w:rPr>
          <w:rFonts w:cs="Arial"/>
          <w:szCs w:val="22"/>
          <w:lang w:val="cs-CZ"/>
        </w:rPr>
        <w:t>), metody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Mechanické vlastnosti povrchové vrstvy obrobené plochy - zpevnění, zbytková napjatost, integrita obrobeného povrchu.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soustružení, definice, způsoby jejich výpočtu a měření.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frézovaní frézou s přímými zuby.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válcovém frézov</w:t>
      </w:r>
      <w:r w:rsidR="001E0FBF">
        <w:rPr>
          <w:rFonts w:cs="Arial"/>
          <w:szCs w:val="22"/>
          <w:lang w:val="cs-CZ"/>
        </w:rPr>
        <w:t>á</w:t>
      </w:r>
      <w:r w:rsidRPr="002F61BF">
        <w:rPr>
          <w:rFonts w:cs="Arial"/>
          <w:szCs w:val="22"/>
          <w:lang w:val="cs-CZ"/>
        </w:rPr>
        <w:t>ní válcovém frézou se zuby ve šroubovici.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vrtání, namáhání vrtáků na vzpěr.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řezání závitů.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Řezné síly při broušení.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Práce a výkon řezání.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Teplo a tepelná bilance řezného procesu, teplota řezání a její závislost na 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Kmitání obráběcího systému a jeho vliv na řezný proces.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 – nástrojové, slitinové a rychlořezné oceli (lité, tvářené, vyráběné metodami práškové metalurgie), tepelné zpracování, jejich aplikace,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 – slinuté karbidy, řezná keramika,  CVD, PVD, MT</w:t>
      </w:r>
      <w:r w:rsidR="00900D5B" w:rsidRPr="002F61BF">
        <w:rPr>
          <w:rFonts w:cs="Arial"/>
          <w:szCs w:val="22"/>
          <w:lang w:val="cs-CZ"/>
        </w:rPr>
        <w:t>C</w:t>
      </w:r>
      <w:r w:rsidRPr="002F61BF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Nástrojové materiály pro obrábění III – brousicí materiály, kubický nitrid bóru, diamant, jejich aplikace a volba řezných parametrů.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Opotřebení břitu nástroje - mechanismy, formy, kvantifikace, časový průběh.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Trvanlivost břitu nástroje a její závislost na základních řezných podmínkách.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Kinetická obrobitelnost materiálu, skupiny a třídy obrobitelnosti materiálů.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optimálních řezných podmínek pro soustružení – kritérium minimálních výrobních časů a maximální výrobnosti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 xml:space="preserve">Výpočet řezných podmínek pro soustružení hrubováním (plné využití výkonu stroje a řezivosti nástroje) – grafická a analytická metoda řešení.  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Stanovení řezných podmínek pro soustružení na čisto.</w:t>
      </w:r>
    </w:p>
    <w:p w:rsidR="00044287" w:rsidRPr="002F61BF" w:rsidRDefault="00044287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Chlazen</w:t>
      </w:r>
      <w:r w:rsidR="001E0FBF">
        <w:rPr>
          <w:rFonts w:cs="Arial"/>
          <w:szCs w:val="22"/>
          <w:lang w:val="cs-CZ"/>
        </w:rPr>
        <w:t>í</w:t>
      </w:r>
      <w:r w:rsidRPr="002F61BF">
        <w:rPr>
          <w:rFonts w:cs="Arial"/>
          <w:szCs w:val="22"/>
          <w:lang w:val="cs-CZ"/>
        </w:rPr>
        <w:t xml:space="preserve"> a mazání při obrábění. 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Metody hodnocení kvality obrobené plochy.</w:t>
      </w:r>
    </w:p>
    <w:p w:rsidR="00F77193" w:rsidRPr="002F61BF" w:rsidRDefault="00F77193">
      <w:pPr>
        <w:numPr>
          <w:ilvl w:val="0"/>
          <w:numId w:val="22"/>
        </w:numPr>
        <w:rPr>
          <w:rFonts w:cs="Arial"/>
          <w:szCs w:val="22"/>
          <w:lang w:val="cs-CZ"/>
        </w:rPr>
      </w:pPr>
      <w:r w:rsidRPr="002F61BF">
        <w:rPr>
          <w:rFonts w:cs="Arial"/>
          <w:szCs w:val="22"/>
          <w:lang w:val="cs-CZ"/>
        </w:rPr>
        <w:t>Integrita povrchu po obrábění.</w:t>
      </w:r>
    </w:p>
    <w:p w:rsidR="000D568E" w:rsidRDefault="000D568E">
      <w:pPr>
        <w:rPr>
          <w:rFonts w:cs="Arial"/>
          <w:b/>
          <w:bCs/>
          <w:szCs w:val="20"/>
          <w:lang w:val="cs-CZ"/>
        </w:rPr>
      </w:pPr>
    </w:p>
    <w:p w:rsidR="004C7FEE" w:rsidRDefault="004C7FEE">
      <w:pPr>
        <w:rPr>
          <w:rFonts w:cs="Arial"/>
          <w:b/>
          <w:bCs/>
          <w:szCs w:val="20"/>
          <w:lang w:val="cs-CZ"/>
        </w:rPr>
      </w:pPr>
    </w:p>
    <w:p w:rsidR="004C7FEE" w:rsidRPr="002F61BF" w:rsidRDefault="004C7FEE">
      <w:pPr>
        <w:rPr>
          <w:rFonts w:cs="Arial"/>
          <w:b/>
          <w:bCs/>
          <w:szCs w:val="20"/>
          <w:lang w:val="cs-CZ"/>
        </w:rPr>
      </w:pPr>
      <w:bookmarkStart w:id="0" w:name="_GoBack"/>
      <w:bookmarkEnd w:id="0"/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lastRenderedPageBreak/>
        <w:t>Doporučená literatura:</w:t>
      </w:r>
    </w:p>
    <w:p w:rsidR="002423E8" w:rsidRPr="002423E8" w:rsidRDefault="002423E8" w:rsidP="002423E8">
      <w:pPr>
        <w:widowControl w:val="0"/>
        <w:numPr>
          <w:ilvl w:val="0"/>
          <w:numId w:val="24"/>
        </w:numPr>
        <w:rPr>
          <w:sz w:val="22"/>
          <w:szCs w:val="22"/>
        </w:rPr>
      </w:pPr>
      <w:r w:rsidRPr="002423E8">
        <w:rPr>
          <w:sz w:val="22"/>
          <w:szCs w:val="22"/>
          <w:lang w:val="cs-CZ"/>
        </w:rPr>
        <w:t xml:space="preserve">DE VOS, P.., STÅHL, J.-E. Opotřebení řezných nástrojů: praktické zkušenosti. </w:t>
      </w:r>
      <w:r w:rsidRPr="002423E8">
        <w:rPr>
          <w:sz w:val="22"/>
          <w:szCs w:val="22"/>
        </w:rPr>
        <w:t>Fagersta: Seco Tools AB, 2014, 168 s.</w:t>
      </w:r>
    </w:p>
    <w:p w:rsidR="002423E8" w:rsidRPr="002423E8" w:rsidRDefault="002423E8" w:rsidP="002423E8">
      <w:pPr>
        <w:widowControl w:val="0"/>
        <w:numPr>
          <w:ilvl w:val="0"/>
          <w:numId w:val="24"/>
        </w:numPr>
        <w:rPr>
          <w:sz w:val="22"/>
          <w:szCs w:val="22"/>
          <w:lang w:val="cs-CZ"/>
        </w:rPr>
      </w:pPr>
      <w:r w:rsidRPr="002423E8">
        <w:rPr>
          <w:sz w:val="22"/>
          <w:szCs w:val="22"/>
          <w:lang w:val="cs-CZ"/>
        </w:rPr>
        <w:t>DE VOS, P.., STÅHL, J.-E. Aplikovaná fyzika v obrábění kovů - praktické zkušenosti. Fagersta. Seco Tools AB. 2016</w:t>
      </w:r>
    </w:p>
    <w:p w:rsidR="00A90AFB" w:rsidRPr="002423E8" w:rsidRDefault="00044287" w:rsidP="00A90AFB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BEŇO, J. </w:t>
      </w:r>
      <w:r w:rsidRPr="002423E8">
        <w:rPr>
          <w:rFonts w:cs="Arial"/>
          <w:i/>
          <w:iCs/>
          <w:sz w:val="22"/>
          <w:szCs w:val="22"/>
          <w:lang w:val="cs-CZ"/>
        </w:rPr>
        <w:t>Teória rezania kovov</w:t>
      </w:r>
      <w:r w:rsidRPr="002423E8">
        <w:rPr>
          <w:rFonts w:cs="Arial"/>
          <w:sz w:val="22"/>
          <w:szCs w:val="22"/>
          <w:lang w:val="cs-CZ"/>
        </w:rPr>
        <w:t>.</w:t>
      </w:r>
      <w:r w:rsidRPr="002423E8">
        <w:rPr>
          <w:rFonts w:cs="Arial"/>
          <w:i/>
          <w:iCs/>
          <w:sz w:val="22"/>
          <w:szCs w:val="22"/>
          <w:lang w:val="cs-CZ"/>
        </w:rPr>
        <w:t xml:space="preserve"> </w:t>
      </w:r>
      <w:r w:rsidRPr="002423E8">
        <w:rPr>
          <w:rFonts w:cs="Arial"/>
          <w:sz w:val="22"/>
          <w:szCs w:val="22"/>
          <w:lang w:val="cs-CZ"/>
        </w:rPr>
        <w:t xml:space="preserve">Strojnícka fakulta TU Košice - edícia: Monografie. Tisk: Vienala, vydavateľstvo a tlačiareň Košice, 1999, 255s., ISBN 80-7099-429-0. </w:t>
      </w:r>
    </w:p>
    <w:p w:rsidR="00A90AFB" w:rsidRPr="002423E8" w:rsidRDefault="00A90AFB" w:rsidP="00A90AFB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044112" w:rsidRPr="002423E8" w:rsidRDefault="00044112" w:rsidP="00A90AFB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>VASILKO, K.  Teória a praxe trieskového obrábania. Košice</w:t>
      </w:r>
      <w:r w:rsidR="00CC4D1D" w:rsidRPr="002423E8">
        <w:rPr>
          <w:rFonts w:cs="Arial"/>
          <w:sz w:val="22"/>
          <w:szCs w:val="22"/>
          <w:lang w:val="cs-CZ"/>
        </w:rPr>
        <w:t>: TU</w:t>
      </w:r>
      <w:r w:rsidRPr="002423E8">
        <w:rPr>
          <w:rFonts w:cs="Arial"/>
          <w:sz w:val="22"/>
          <w:szCs w:val="22"/>
          <w:lang w:val="cs-CZ"/>
        </w:rPr>
        <w:t xml:space="preserve">, 2009, </w:t>
      </w:r>
      <w:r w:rsidR="00CC4D1D" w:rsidRPr="002423E8">
        <w:rPr>
          <w:rFonts w:cs="Arial"/>
          <w:sz w:val="22"/>
          <w:szCs w:val="22"/>
          <w:lang w:val="cs-CZ"/>
        </w:rPr>
        <w:t>53</w:t>
      </w:r>
      <w:r w:rsidRPr="002423E8">
        <w:rPr>
          <w:rFonts w:cs="Arial"/>
          <w:sz w:val="22"/>
          <w:szCs w:val="22"/>
          <w:lang w:val="cs-CZ"/>
        </w:rPr>
        <w:t>s., ISBN 978-553-0152-5</w:t>
      </w:r>
    </w:p>
    <w:p w:rsidR="00044112" w:rsidRPr="002423E8" w:rsidRDefault="00044112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VASILKO, K. Teória a praxe. </w:t>
      </w:r>
      <w:r w:rsidR="00CC4D1D" w:rsidRPr="002423E8">
        <w:rPr>
          <w:rFonts w:cs="Arial"/>
          <w:sz w:val="22"/>
          <w:szCs w:val="22"/>
          <w:lang w:val="cs-CZ"/>
        </w:rPr>
        <w:t>Košice: TU, 2006, 115s., ISBN 80-8073-586-7</w:t>
      </w:r>
    </w:p>
    <w:p w:rsidR="00A90AFB" w:rsidRPr="002423E8" w:rsidRDefault="00A90AFB" w:rsidP="00A90AFB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>FOREJT, M., PÍŠKA, M. Teorie obrábění, tváření a nástroje. Brno. Akademické nakladatel-ství CERM s.r.o., 2006. ISBN 80-214-2374-9.</w:t>
      </w:r>
    </w:p>
    <w:p w:rsidR="00CC4D1D" w:rsidRPr="002423E8" w:rsidRDefault="00CC4D1D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>PÍŠKA, M. a kol. Speciální technologie obrábění. Brno: VUT v Brně, 2009, 252s., ISBN970-80-214-4025-8</w:t>
      </w:r>
    </w:p>
    <w:p w:rsidR="00044287" w:rsidRPr="002423E8" w:rsidRDefault="00044287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BUDA, J., SOUČEK, J., VASILKO, K. </w:t>
      </w:r>
      <w:r w:rsidRPr="002423E8">
        <w:rPr>
          <w:rFonts w:cs="Arial"/>
          <w:i/>
          <w:iCs/>
          <w:sz w:val="22"/>
          <w:szCs w:val="22"/>
          <w:lang w:val="cs-CZ"/>
        </w:rPr>
        <w:t>Teória obrábania</w:t>
      </w:r>
      <w:r w:rsidRPr="002423E8">
        <w:rPr>
          <w:rFonts w:cs="Arial"/>
          <w:sz w:val="22"/>
          <w:szCs w:val="22"/>
          <w:lang w:val="cs-CZ"/>
        </w:rPr>
        <w:t>. ALFA - vydavateľstvo technickej a ekonomickej literatúry Bratislava, SNTL - Státní nakladatelství technické literatury, Praha, 1983, 35 s.</w:t>
      </w:r>
    </w:p>
    <w:p w:rsidR="00044287" w:rsidRPr="002423E8" w:rsidRDefault="00044287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PŘIKRYL, Z., MUSÍLKOVÁ, O. </w:t>
      </w:r>
      <w:r w:rsidRPr="002423E8">
        <w:rPr>
          <w:rFonts w:cs="Arial"/>
          <w:i/>
          <w:iCs/>
          <w:sz w:val="22"/>
          <w:szCs w:val="22"/>
          <w:lang w:val="cs-CZ"/>
        </w:rPr>
        <w:t>Teorie obrábění</w:t>
      </w:r>
      <w:r w:rsidRPr="002423E8">
        <w:rPr>
          <w:rFonts w:cs="Arial"/>
          <w:sz w:val="22"/>
          <w:szCs w:val="22"/>
          <w:lang w:val="cs-CZ"/>
        </w:rPr>
        <w:t>. 3.vyd., SNTL/ALFA, Praha, 1982, 240s.</w:t>
      </w:r>
    </w:p>
    <w:p w:rsidR="00044287" w:rsidRPr="002423E8" w:rsidRDefault="00044287">
      <w:pPr>
        <w:numPr>
          <w:ilvl w:val="0"/>
          <w:numId w:val="24"/>
        </w:numPr>
        <w:rPr>
          <w:rFonts w:cs="Arial"/>
          <w:i/>
          <w:iCs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KOCMAN, K., PROKOP, J. </w:t>
      </w:r>
      <w:r w:rsidRPr="002423E8">
        <w:rPr>
          <w:rFonts w:cs="Arial"/>
          <w:i/>
          <w:iCs/>
          <w:sz w:val="22"/>
          <w:szCs w:val="22"/>
          <w:lang w:val="cs-CZ"/>
        </w:rPr>
        <w:t>Technologie obrábění</w:t>
      </w:r>
      <w:r w:rsidRPr="002423E8">
        <w:rPr>
          <w:rFonts w:cs="Arial"/>
          <w:sz w:val="22"/>
          <w:szCs w:val="22"/>
          <w:lang w:val="cs-CZ"/>
        </w:rPr>
        <w:t>. 1.vyd., CERM, s.r.o., Brno, 278s., 2001, ISBN 80-214-1996-2.</w:t>
      </w:r>
    </w:p>
    <w:p w:rsidR="00044287" w:rsidRPr="002423E8" w:rsidRDefault="00044287">
      <w:pPr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2423E8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2423E8">
        <w:rPr>
          <w:rFonts w:cs="Arial"/>
          <w:sz w:val="22"/>
          <w:szCs w:val="22"/>
          <w:lang w:val="cs-CZ"/>
        </w:rPr>
        <w:t xml:space="preserve"> (Přel. z: Modern Metal Sutting - A Practical Handbook. Překlad M. Kudela.), 1.vyd. ,Praha, Scientia, s.r.o.,1997, 857s., ed. </w:t>
      </w:r>
      <w:r w:rsidRPr="002423E8">
        <w:rPr>
          <w:rFonts w:cs="Arial"/>
          <w:sz w:val="22"/>
          <w:szCs w:val="22"/>
          <w:lang w:val="de-DE"/>
        </w:rPr>
        <w:t>J. Machač, J. Řasa, ISBN 91-97 22 99-4-6.</w:t>
      </w:r>
    </w:p>
    <w:p w:rsidR="005178CE" w:rsidRPr="002423E8" w:rsidRDefault="00F77193" w:rsidP="005178CE">
      <w:pPr>
        <w:pStyle w:val="Odstavecseseznamem"/>
        <w:numPr>
          <w:ilvl w:val="0"/>
          <w:numId w:val="24"/>
        </w:numPr>
        <w:rPr>
          <w:rFonts w:cs="Arial"/>
          <w:sz w:val="22"/>
          <w:szCs w:val="22"/>
          <w:lang w:val="cs-CZ"/>
        </w:rPr>
      </w:pPr>
      <w:r w:rsidRPr="002423E8">
        <w:rPr>
          <w:sz w:val="22"/>
          <w:szCs w:val="22"/>
        </w:rPr>
        <w:t>ISO 30</w:t>
      </w:r>
      <w:r w:rsidR="005178CE" w:rsidRPr="002423E8">
        <w:rPr>
          <w:sz w:val="22"/>
          <w:szCs w:val="22"/>
        </w:rPr>
        <w:t>02</w:t>
      </w:r>
      <w:r w:rsidRPr="002423E8">
        <w:rPr>
          <w:sz w:val="22"/>
          <w:szCs w:val="22"/>
        </w:rPr>
        <w:t>/1-4</w:t>
      </w:r>
    </w:p>
    <w:p w:rsidR="005178CE" w:rsidRPr="002423E8" w:rsidRDefault="005178CE" w:rsidP="005178CE">
      <w:pPr>
        <w:pStyle w:val="Zkladntext3"/>
        <w:numPr>
          <w:ilvl w:val="0"/>
          <w:numId w:val="24"/>
        </w:numPr>
        <w:rPr>
          <w:szCs w:val="22"/>
        </w:rPr>
      </w:pPr>
      <w:r w:rsidRPr="002423E8">
        <w:rPr>
          <w:szCs w:val="22"/>
        </w:rPr>
        <w:t>PÍŠKA, M, a kol. Speciální technologie obrábění. Učební text pro FSI, ISBN 978-80-214-4025-8, CERM, Brno, 2009, s. 248</w:t>
      </w: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ind w:right="707"/>
        <w:rPr>
          <w:rFonts w:cs="Arial"/>
          <w:szCs w:val="20"/>
          <w:lang w:val="cs-CZ"/>
        </w:rPr>
      </w:pPr>
    </w:p>
    <w:p w:rsidR="00044287" w:rsidRPr="002F61BF" w:rsidRDefault="00044287">
      <w:pPr>
        <w:rPr>
          <w:rFonts w:cs="Arial"/>
          <w:b/>
          <w:bCs/>
          <w:szCs w:val="20"/>
          <w:lang w:val="cs-CZ"/>
        </w:rPr>
      </w:pPr>
      <w:r w:rsidRPr="002F61BF">
        <w:rPr>
          <w:rFonts w:cs="Arial"/>
          <w:b/>
          <w:bCs/>
          <w:szCs w:val="20"/>
          <w:lang w:val="cs-CZ"/>
        </w:rPr>
        <w:t>Doporučené studijní elektronické opory: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MODERNÍ TESTOVÁNÍ REZIVOSTI NÁSTROJU, videopořad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 SPECIÁLNÍ TECHNOLOGIE OBRÁBĚNÍ, řešené příklady,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http://www.fme.vutbr.cz/opory/pdf/ust/Tech.v2.pdf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HUMÁR: VÝROBNÍ TECHNOLOGIE II, sylabus</w:t>
      </w:r>
    </w:p>
    <w:p w:rsidR="00044287" w:rsidRPr="002F61BF" w:rsidRDefault="00044287">
      <w:pPr>
        <w:rPr>
          <w:rFonts w:cs="Arial"/>
          <w:sz w:val="22"/>
          <w:szCs w:val="20"/>
          <w:lang w:val="cs-CZ"/>
        </w:rPr>
      </w:pPr>
      <w:r w:rsidRPr="002F61BF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044287" w:rsidRPr="002F61BF" w:rsidRDefault="00044287">
      <w:pPr>
        <w:pStyle w:val="Zkladntext3"/>
        <w:rPr>
          <w:rFonts w:cs="Arial"/>
          <w:szCs w:val="20"/>
        </w:rPr>
      </w:pPr>
      <w:r w:rsidRPr="002F61BF">
        <w:t xml:space="preserve">FOREJT M., HUMÁR A., PÍŠKA M., JANÍČEK L.: EXPERIMENTÁLNÍ METODY, sylabus, </w:t>
      </w:r>
      <w:hyperlink r:id="rId8" w:history="1">
        <w:r w:rsidR="00236426" w:rsidRPr="002F61BF">
          <w:rPr>
            <w:rFonts w:cs="Arial"/>
            <w:szCs w:val="20"/>
          </w:rPr>
          <w:t>http://www.fme.vutbr.cz/opory/pdf/ust/Exp.metod/</w:t>
        </w:r>
      </w:hyperlink>
    </w:p>
    <w:p w:rsidR="00044287" w:rsidRPr="002F61BF" w:rsidRDefault="00044287">
      <w:pPr>
        <w:rPr>
          <w:rFonts w:cs="Arial"/>
          <w:szCs w:val="22"/>
          <w:lang w:val="cs-CZ"/>
        </w:rPr>
      </w:pPr>
    </w:p>
    <w:p w:rsidR="00044287" w:rsidRPr="002F61BF" w:rsidRDefault="00044287">
      <w:pPr>
        <w:jc w:val="left"/>
        <w:rPr>
          <w:rFonts w:cs="Arial"/>
          <w:szCs w:val="22"/>
          <w:lang w:val="cs-CZ"/>
        </w:rPr>
      </w:pPr>
    </w:p>
    <w:p w:rsidR="00044287" w:rsidRDefault="00044287">
      <w:pPr>
        <w:jc w:val="left"/>
        <w:rPr>
          <w:rFonts w:cs="Arial"/>
          <w:lang w:val="cs-CZ"/>
        </w:rPr>
      </w:pPr>
      <w:r w:rsidRPr="002F61BF">
        <w:rPr>
          <w:rFonts w:cs="Arial"/>
          <w:lang w:val="cs-CZ"/>
        </w:rPr>
        <w:t xml:space="preserve">V Brně dne </w:t>
      </w:r>
      <w:r w:rsidR="002423E8">
        <w:rPr>
          <w:rFonts w:cs="Arial"/>
          <w:lang w:val="cs-CZ"/>
        </w:rPr>
        <w:t>1</w:t>
      </w:r>
      <w:r w:rsidR="0062640D">
        <w:rPr>
          <w:rFonts w:cs="Arial"/>
          <w:lang w:val="cs-CZ"/>
        </w:rPr>
        <w:t>5</w:t>
      </w:r>
      <w:r w:rsidR="002423E8">
        <w:rPr>
          <w:rFonts w:cs="Arial"/>
          <w:lang w:val="cs-CZ"/>
        </w:rPr>
        <w:t>.</w:t>
      </w:r>
      <w:r w:rsidR="007754F2">
        <w:rPr>
          <w:rFonts w:cs="Arial"/>
          <w:lang w:val="cs-CZ"/>
        </w:rPr>
        <w:t xml:space="preserve"> </w:t>
      </w:r>
      <w:r w:rsidR="002423E8">
        <w:rPr>
          <w:rFonts w:cs="Arial"/>
          <w:lang w:val="cs-CZ"/>
        </w:rPr>
        <w:t>5.</w:t>
      </w:r>
      <w:r w:rsidR="007754F2">
        <w:rPr>
          <w:rFonts w:cs="Arial"/>
          <w:lang w:val="cs-CZ"/>
        </w:rPr>
        <w:t xml:space="preserve"> </w:t>
      </w:r>
      <w:r w:rsidR="00B63008">
        <w:rPr>
          <w:rFonts w:cs="Arial"/>
          <w:lang w:val="cs-CZ"/>
        </w:rPr>
        <w:t>202</w:t>
      </w:r>
      <w:r w:rsidR="0062640D">
        <w:rPr>
          <w:rFonts w:cs="Arial"/>
          <w:lang w:val="cs-CZ"/>
        </w:rPr>
        <w:t>3</w:t>
      </w:r>
    </w:p>
    <w:p w:rsidR="00044287" w:rsidRPr="002F61BF" w:rsidRDefault="00044287">
      <w:pPr>
        <w:jc w:val="left"/>
        <w:rPr>
          <w:rFonts w:cs="Arial"/>
          <w:lang w:val="cs-CZ"/>
        </w:rPr>
      </w:pPr>
    </w:p>
    <w:p w:rsidR="00B63008" w:rsidRDefault="00B63008" w:rsidP="00B63008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044287" w:rsidRPr="002F61BF" w:rsidRDefault="00B63008" w:rsidP="00B63008">
      <w:pPr>
        <w:ind w:left="4860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programu</w:t>
      </w:r>
    </w:p>
    <w:sectPr w:rsidR="00044287" w:rsidRPr="002F61B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87" w:rsidRDefault="00301687">
      <w:r>
        <w:separator/>
      </w:r>
    </w:p>
  </w:endnote>
  <w:endnote w:type="continuationSeparator" w:id="0">
    <w:p w:rsidR="00301687" w:rsidRDefault="0030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7" w:rsidRDefault="0004428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7FEE">
      <w:rPr>
        <w:rStyle w:val="slostrnky"/>
        <w:noProof/>
      </w:rPr>
      <w:t>1</w:t>
    </w:r>
    <w:r>
      <w:rPr>
        <w:rStyle w:val="slostrnky"/>
      </w:rPr>
      <w:fldChar w:fldCharType="end"/>
    </w:r>
  </w:p>
  <w:p w:rsidR="00044287" w:rsidRDefault="000442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87" w:rsidRDefault="00301687">
      <w:r>
        <w:separator/>
      </w:r>
    </w:p>
  </w:footnote>
  <w:footnote w:type="continuationSeparator" w:id="0">
    <w:p w:rsidR="00301687" w:rsidRDefault="0030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B0421"/>
    <w:multiLevelType w:val="hybridMultilevel"/>
    <w:tmpl w:val="66B6EE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065AC"/>
    <w:multiLevelType w:val="hybridMultilevel"/>
    <w:tmpl w:val="E8A2209A"/>
    <w:lvl w:ilvl="0" w:tplc="A142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C281E"/>
    <w:multiLevelType w:val="hybridMultilevel"/>
    <w:tmpl w:val="7256D20C"/>
    <w:lvl w:ilvl="0" w:tplc="CD64FA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5A3C02"/>
    <w:multiLevelType w:val="hybridMultilevel"/>
    <w:tmpl w:val="C14861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10"/>
  </w:num>
  <w:num w:numId="18">
    <w:abstractNumId w:val="2"/>
  </w:num>
  <w:num w:numId="19">
    <w:abstractNumId w:val="9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  <w:num w:numId="24">
    <w:abstractNumId w:val="3"/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2"/>
    <w:rsid w:val="00044112"/>
    <w:rsid w:val="00044287"/>
    <w:rsid w:val="000D1395"/>
    <w:rsid w:val="000D568E"/>
    <w:rsid w:val="00161F69"/>
    <w:rsid w:val="001A0441"/>
    <w:rsid w:val="001C4CD9"/>
    <w:rsid w:val="001E0FBF"/>
    <w:rsid w:val="002259D2"/>
    <w:rsid w:val="00236426"/>
    <w:rsid w:val="002423E8"/>
    <w:rsid w:val="00282427"/>
    <w:rsid w:val="00297534"/>
    <w:rsid w:val="002C660A"/>
    <w:rsid w:val="002F61BF"/>
    <w:rsid w:val="00301687"/>
    <w:rsid w:val="003341A2"/>
    <w:rsid w:val="00337AF3"/>
    <w:rsid w:val="003725D5"/>
    <w:rsid w:val="004820B3"/>
    <w:rsid w:val="004C7FEE"/>
    <w:rsid w:val="004E3917"/>
    <w:rsid w:val="004E5B9A"/>
    <w:rsid w:val="0051471F"/>
    <w:rsid w:val="005178CE"/>
    <w:rsid w:val="005453DB"/>
    <w:rsid w:val="00582A91"/>
    <w:rsid w:val="00584B1B"/>
    <w:rsid w:val="0062640D"/>
    <w:rsid w:val="00650367"/>
    <w:rsid w:val="00727DA2"/>
    <w:rsid w:val="007303CC"/>
    <w:rsid w:val="007369AF"/>
    <w:rsid w:val="00773D17"/>
    <w:rsid w:val="007754F2"/>
    <w:rsid w:val="007849A2"/>
    <w:rsid w:val="00797FC7"/>
    <w:rsid w:val="007A7CDE"/>
    <w:rsid w:val="007D038A"/>
    <w:rsid w:val="007D1DB8"/>
    <w:rsid w:val="0087376C"/>
    <w:rsid w:val="008D553D"/>
    <w:rsid w:val="008E24F6"/>
    <w:rsid w:val="008F6FAB"/>
    <w:rsid w:val="00900D5B"/>
    <w:rsid w:val="0098716B"/>
    <w:rsid w:val="009960C5"/>
    <w:rsid w:val="009B18A3"/>
    <w:rsid w:val="009B5CD2"/>
    <w:rsid w:val="009B7854"/>
    <w:rsid w:val="009D0AEC"/>
    <w:rsid w:val="00A13991"/>
    <w:rsid w:val="00A36C5D"/>
    <w:rsid w:val="00A90AFB"/>
    <w:rsid w:val="00AB2A17"/>
    <w:rsid w:val="00AF46BD"/>
    <w:rsid w:val="00B4377D"/>
    <w:rsid w:val="00B52500"/>
    <w:rsid w:val="00B63008"/>
    <w:rsid w:val="00BF470D"/>
    <w:rsid w:val="00C37814"/>
    <w:rsid w:val="00CC4D1D"/>
    <w:rsid w:val="00D21994"/>
    <w:rsid w:val="00D675A4"/>
    <w:rsid w:val="00DD6999"/>
    <w:rsid w:val="00DF2E45"/>
    <w:rsid w:val="00E33024"/>
    <w:rsid w:val="00E93752"/>
    <w:rsid w:val="00F04C24"/>
    <w:rsid w:val="00F310C8"/>
    <w:rsid w:val="00F37C27"/>
    <w:rsid w:val="00F42453"/>
    <w:rsid w:val="00F52E59"/>
    <w:rsid w:val="00F77193"/>
    <w:rsid w:val="00F9502B"/>
    <w:rsid w:val="00FA39A0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6E521"/>
  <w15:docId w15:val="{6EFCED81-0683-4F6C-A2F4-448BC71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rPr>
      <w:sz w:val="22"/>
      <w:lang w:val="cs-CZ"/>
    </w:rPr>
  </w:style>
  <w:style w:type="paragraph" w:styleId="Textbubliny">
    <w:name w:val="Balloon Text"/>
    <w:basedOn w:val="Normln"/>
    <w:link w:val="TextbublinyChar"/>
    <w:rsid w:val="000D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D1395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51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ust/Exp.meto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CA94E62-D9B5-46E3-BA6A-E2FB0E2A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 TKY K SZZ Z PŘEDMĚTU</vt:lpstr>
    </vt:vector>
  </TitlesOfParts>
  <Company>VUT v Brně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 TKY K SZZ Z PŘEDMĚTU</dc:title>
  <dc:creator>VUT v Brně</dc:creator>
  <cp:lastModifiedBy>Petra</cp:lastModifiedBy>
  <cp:revision>15</cp:revision>
  <cp:lastPrinted>2015-06-18T11:55:00Z</cp:lastPrinted>
  <dcterms:created xsi:type="dcterms:W3CDTF">2021-05-31T08:49:00Z</dcterms:created>
  <dcterms:modified xsi:type="dcterms:W3CDTF">2023-06-12T08:36:00Z</dcterms:modified>
</cp:coreProperties>
</file>