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44" w:rsidRPr="00082E70" w:rsidRDefault="00616A62" w:rsidP="00836B44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>Seznam te</w:t>
      </w:r>
      <w:r w:rsidR="00836B44" w:rsidRPr="00082E70">
        <w:rPr>
          <w:spacing w:val="-6"/>
          <w:szCs w:val="22"/>
          <w:lang w:val="cs-CZ"/>
        </w:rPr>
        <w:t>matických okruhů</w:t>
      </w:r>
    </w:p>
    <w:p w:rsidR="00836B44" w:rsidRPr="00082E70" w:rsidRDefault="00836B44" w:rsidP="00836B44">
      <w:pPr>
        <w:shd w:val="clear" w:color="auto" w:fill="FFFFFF"/>
        <w:ind w:left="1593" w:hanging="1593"/>
        <w:jc w:val="center"/>
        <w:rPr>
          <w:spacing w:val="-6"/>
          <w:szCs w:val="22"/>
          <w:lang w:val="cs-CZ"/>
        </w:rPr>
      </w:pPr>
      <w:r w:rsidRPr="00082E70">
        <w:rPr>
          <w:spacing w:val="-6"/>
          <w:szCs w:val="22"/>
          <w:lang w:val="cs-CZ"/>
        </w:rPr>
        <w:t xml:space="preserve">pro státní závěrečné zkoušky v akademickém roce </w:t>
      </w:r>
      <w:r w:rsidR="00681EF5" w:rsidRPr="00082E70">
        <w:rPr>
          <w:rFonts w:cs="Arial"/>
          <w:szCs w:val="22"/>
          <w:lang w:val="cs-CZ"/>
        </w:rPr>
        <w:t>20</w:t>
      </w:r>
      <w:r w:rsidR="00A83B14" w:rsidRPr="00082E70">
        <w:rPr>
          <w:rFonts w:cs="Arial"/>
          <w:szCs w:val="22"/>
          <w:lang w:val="cs-CZ"/>
        </w:rPr>
        <w:t>2</w:t>
      </w:r>
      <w:r w:rsidR="00FC2743">
        <w:rPr>
          <w:rFonts w:cs="Arial"/>
          <w:szCs w:val="22"/>
          <w:lang w:val="cs-CZ"/>
        </w:rPr>
        <w:t>2</w:t>
      </w:r>
      <w:r w:rsidR="00681EF5" w:rsidRPr="00082E70">
        <w:rPr>
          <w:rFonts w:cs="Arial"/>
          <w:szCs w:val="22"/>
          <w:lang w:val="cs-CZ"/>
        </w:rPr>
        <w:t>/20</w:t>
      </w:r>
      <w:r w:rsidR="00A83B14" w:rsidRPr="00082E70">
        <w:rPr>
          <w:rFonts w:cs="Arial"/>
          <w:szCs w:val="22"/>
          <w:lang w:val="cs-CZ"/>
        </w:rPr>
        <w:t>2</w:t>
      </w:r>
      <w:r w:rsidR="00FC2743">
        <w:rPr>
          <w:rFonts w:cs="Arial"/>
          <w:szCs w:val="22"/>
          <w:lang w:val="cs-CZ"/>
        </w:rPr>
        <w:t>3</w:t>
      </w:r>
    </w:p>
    <w:p w:rsidR="00836B44" w:rsidRPr="00082E70" w:rsidRDefault="00836B44" w:rsidP="00836B44">
      <w:pPr>
        <w:jc w:val="center"/>
        <w:rPr>
          <w:b/>
          <w:szCs w:val="22"/>
          <w:lang w:val="cs-CZ"/>
        </w:rPr>
      </w:pPr>
      <w:r w:rsidRPr="00082E70">
        <w:rPr>
          <w:szCs w:val="22"/>
          <w:lang w:val="cs-CZ"/>
        </w:rPr>
        <w:t xml:space="preserve">pro </w:t>
      </w:r>
      <w:r w:rsidRPr="00082E70">
        <w:rPr>
          <w:b/>
          <w:szCs w:val="22"/>
          <w:lang w:val="cs-CZ"/>
        </w:rPr>
        <w:t>magisterský navazující studijní program</w:t>
      </w:r>
      <w:r w:rsidRPr="00082E70">
        <w:rPr>
          <w:szCs w:val="22"/>
          <w:lang w:val="cs-CZ"/>
        </w:rPr>
        <w:t xml:space="preserve"> </w:t>
      </w:r>
      <w:r w:rsidR="00152355" w:rsidRPr="00152355">
        <w:rPr>
          <w:b/>
          <w:szCs w:val="22"/>
          <w:lang w:val="cs-CZ"/>
        </w:rPr>
        <w:t>N-STG</w:t>
      </w:r>
      <w:r w:rsidR="00152355">
        <w:rPr>
          <w:b/>
          <w:szCs w:val="22"/>
          <w:lang w:val="cs-CZ"/>
        </w:rPr>
        <w:t xml:space="preserve"> Strojírenská technologie</w:t>
      </w:r>
    </w:p>
    <w:p w:rsidR="00152355" w:rsidRPr="00082E70" w:rsidRDefault="00152355" w:rsidP="00836B44">
      <w:pPr>
        <w:jc w:val="center"/>
        <w:rPr>
          <w:b/>
          <w:szCs w:val="22"/>
          <w:lang w:val="cs-CZ"/>
        </w:rPr>
      </w:pPr>
    </w:p>
    <w:p w:rsidR="00836B44" w:rsidRPr="00082E70" w:rsidRDefault="00152355" w:rsidP="00836B4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specializace</w:t>
      </w:r>
      <w:r w:rsidR="00836B44" w:rsidRPr="00082E70">
        <w:rPr>
          <w:szCs w:val="22"/>
          <w:lang w:val="cs-CZ"/>
        </w:rPr>
        <w:t xml:space="preserve">: </w:t>
      </w:r>
      <w:r w:rsidR="00836B44" w:rsidRPr="00082E70">
        <w:rPr>
          <w:b/>
          <w:bCs/>
          <w:szCs w:val="22"/>
          <w:lang w:val="cs-CZ"/>
        </w:rPr>
        <w:t>STM Strojírenská technologie a průmyslový management</w:t>
      </w:r>
    </w:p>
    <w:p w:rsidR="008A73F3" w:rsidRPr="00082E70" w:rsidRDefault="008A73F3" w:rsidP="008A73F3">
      <w:pPr>
        <w:jc w:val="center"/>
        <w:rPr>
          <w:rFonts w:cs="Arial"/>
          <w:szCs w:val="22"/>
          <w:lang w:val="cs-CZ"/>
        </w:rPr>
      </w:pPr>
      <w:r w:rsidRPr="00082E70">
        <w:rPr>
          <w:rFonts w:cs="Arial"/>
          <w:b/>
          <w:bCs/>
          <w:szCs w:val="22"/>
          <w:lang w:val="cs-CZ"/>
        </w:rPr>
        <w:t>Strojírenská technologie</w:t>
      </w:r>
    </w:p>
    <w:p w:rsidR="00152355" w:rsidRPr="00082E70" w:rsidRDefault="00152355">
      <w:pPr>
        <w:rPr>
          <w:rFonts w:cs="Arial"/>
          <w:szCs w:val="22"/>
          <w:lang w:val="cs-CZ"/>
        </w:rPr>
      </w:pP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Geometrie břitu nástrojů pro obrábění, břitové diagramy, jejich význam a použití. </w:t>
      </w:r>
    </w:p>
    <w:p w:rsidR="00BB37A2" w:rsidRPr="00082E70" w:rsidRDefault="00BB37A2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Nástrojová a pracovní geometrie řezného nástroje.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Základní definice řezných podmínek a průřezu třísky. Kinematika hlavních a vedlejších pohybů při jednotlivých obráběcích metodách. 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Mechanismus tvorby třísky, odvození úhlu střižné roviny při ortogonálním obrábění (podle Merchanta).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Řezné síly při obrábění, definice, způsoby jejich určování pro základní metody obrábění (soustružení, frézování, vrtání, broušení).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Vznik tepla při obrábění, jeho distribuce, výpočet množství vzniklého tepla pro základní operace obrábění</w:t>
      </w:r>
      <w:r w:rsidR="00D71319">
        <w:rPr>
          <w:rFonts w:cs="Arial"/>
          <w:szCs w:val="22"/>
          <w:lang w:val="cs-CZ"/>
        </w:rPr>
        <w:t>, teplotní pole při obrábění</w:t>
      </w:r>
      <w:r w:rsidRPr="00082E70">
        <w:rPr>
          <w:rFonts w:cs="Arial"/>
          <w:szCs w:val="22"/>
          <w:lang w:val="cs-CZ"/>
        </w:rPr>
        <w:t>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výkonů a práce při obrábění, metody jejich experimentálních měření množství vyvinutého tepla a teploty obráběného dílce při soustružení.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Výpočet práce, efektivního </w:t>
      </w:r>
      <w:r w:rsidR="00FC5115">
        <w:rPr>
          <w:rFonts w:cs="Arial"/>
          <w:szCs w:val="22"/>
          <w:lang w:val="cs-CZ"/>
        </w:rPr>
        <w:t>výkonu, vzájemný vztah efektivního výkonu</w:t>
      </w:r>
      <w:r w:rsidRPr="00082E70">
        <w:rPr>
          <w:rFonts w:cs="Arial"/>
          <w:szCs w:val="22"/>
          <w:lang w:val="cs-CZ"/>
        </w:rPr>
        <w:t xml:space="preserve"> a strojního času.</w:t>
      </w:r>
    </w:p>
    <w:p w:rsidR="00771BCB" w:rsidRPr="00082E70" w:rsidRDefault="00771BCB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 – nástrojové, slitinové a rychlořezné oceli (lité, tvářené, vyráběné metodami práškové metalurgie), tepelné zpracování, jejich aplikace, volba řezných parametrů.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II – slinuté karbidy, řezná keramika,  CVD, PVD, MT</w:t>
      </w:r>
      <w:r w:rsidR="00404F68" w:rsidRPr="00082E70">
        <w:rPr>
          <w:rFonts w:cs="Arial"/>
          <w:szCs w:val="22"/>
          <w:lang w:val="cs-CZ"/>
        </w:rPr>
        <w:t>C</w:t>
      </w:r>
      <w:r w:rsidRPr="00082E70">
        <w:rPr>
          <w:rFonts w:cs="Arial"/>
          <w:szCs w:val="22"/>
          <w:lang w:val="cs-CZ"/>
        </w:rPr>
        <w:t>VD, jejich aplikace a volba řezných parametrů, diagramy utváření třísek.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Používané nástrojové materiály pro obrábění III – brousicí materiály, kubický nitrid bóru, diamant, jejich aplikace a volba řezných parametrů.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Mechanismy a formy opotřebení břitu, příčiny, eliminace nepříznivých průběhů opotřebení.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Hodnocení obrobitelnosti strojírenských materiálů, obecná kritéria, rozdělení materiálů podle kinetické obrobitelnosti.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Obecný sled operací v technologickém postupu.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Základní metody obrábění a obrábění hrubováním</w:t>
      </w:r>
      <w:r w:rsidR="00C92080">
        <w:rPr>
          <w:rFonts w:cs="Arial"/>
          <w:szCs w:val="22"/>
          <w:lang w:val="cs-CZ"/>
        </w:rPr>
        <w:t>. Úběr materiálu.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Analýza celkového přídavku na obrábění, obrábění hrubováním, poločisté </w:t>
      </w:r>
      <w:r w:rsidR="00C92080">
        <w:rPr>
          <w:rFonts w:cs="Arial"/>
          <w:szCs w:val="22"/>
          <w:lang w:val="cs-CZ"/>
        </w:rPr>
        <w:t xml:space="preserve">obrábění </w:t>
      </w:r>
      <w:r w:rsidRPr="00082E70">
        <w:rPr>
          <w:rFonts w:cs="Arial"/>
          <w:szCs w:val="22"/>
          <w:lang w:val="cs-CZ"/>
        </w:rPr>
        <w:t>a </w:t>
      </w:r>
      <w:r w:rsidR="00C92080">
        <w:rPr>
          <w:rFonts w:cs="Arial"/>
          <w:szCs w:val="22"/>
          <w:lang w:val="cs-CZ"/>
        </w:rPr>
        <w:t xml:space="preserve">obrábění </w:t>
      </w:r>
      <w:r w:rsidRPr="00082E70">
        <w:rPr>
          <w:rFonts w:cs="Arial"/>
          <w:szCs w:val="22"/>
          <w:lang w:val="cs-CZ"/>
        </w:rPr>
        <w:t>na čisto</w:t>
      </w:r>
      <w:r w:rsidR="00C92080">
        <w:rPr>
          <w:rFonts w:cs="Arial"/>
          <w:szCs w:val="22"/>
          <w:lang w:val="cs-CZ"/>
        </w:rPr>
        <w:t>. D</w:t>
      </w:r>
      <w:r w:rsidRPr="00082E70">
        <w:rPr>
          <w:rFonts w:cs="Arial"/>
          <w:szCs w:val="22"/>
          <w:lang w:val="cs-CZ"/>
        </w:rPr>
        <w:t>okončovací metody obrábění.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Definice základen (konstrukční, technologické, upínací, měřicí) zásady pro jejich volbu, technologičnost konstrukce, přepočty kót při změně základen s využitím rozměrových řetězců</w:t>
      </w:r>
      <w:r w:rsidR="00D71319">
        <w:rPr>
          <w:rFonts w:cs="Arial"/>
          <w:szCs w:val="22"/>
          <w:lang w:val="cs-CZ"/>
        </w:rPr>
        <w:t>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Selektivní montáž, základní pojmy teorie rozměrových řetězců pro neúplnou vyměnitelnost součástí.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stroje při soustružení válcových a čelních ploch při konstantních otáčkách a při konstantní řezné rychlosti.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při frézování čelními, válcovými a kotoučovými frézami.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času automatického chodu při broušení vnějším, vnitřním, rovinném a bezhrotém.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Výpočet optimálních řezných podmínek pro soustružení – kritérium</w:t>
      </w:r>
      <w:r w:rsidR="00C92080">
        <w:rPr>
          <w:rFonts w:cs="Arial"/>
          <w:szCs w:val="22"/>
          <w:lang w:val="cs-CZ"/>
        </w:rPr>
        <w:t xml:space="preserve"> m</w:t>
      </w:r>
      <w:r w:rsidRPr="00082E70">
        <w:rPr>
          <w:rFonts w:cs="Arial"/>
          <w:szCs w:val="22"/>
          <w:lang w:val="cs-CZ"/>
        </w:rPr>
        <w:t>inimálních</w:t>
      </w:r>
      <w:r w:rsidR="00C92080">
        <w:rPr>
          <w:rFonts w:cs="Arial"/>
          <w:szCs w:val="22"/>
          <w:lang w:val="cs-CZ"/>
        </w:rPr>
        <w:t xml:space="preserve"> </w:t>
      </w:r>
      <w:r w:rsidRPr="00082E70">
        <w:rPr>
          <w:rFonts w:cs="Arial"/>
          <w:szCs w:val="22"/>
          <w:lang w:val="cs-CZ"/>
        </w:rPr>
        <w:t xml:space="preserve">výrobních časů a maximální výrobnosti – grafická a analytická metoda řešení.  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lastRenderedPageBreak/>
        <w:t>Základní pojmy lineárního programování, definice omezujících podmínek a kriteriální funkce, řešení úloh v kanonickém a nekanonickém tvaru.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Určení omezujících podmínek při vrtání z hlediska řezivosti nástroje, jeho silového namáhání (krut, vzpěr) a aplikace na daném obráběcím stroji.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Numericky řízené stroje, základní prvky jejich konstrukce a řídicích systémů, zpracování řídicího programu, jeho přenos.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Dráhové a nástrojové korekce nástrojů při CNC programování.</w:t>
      </w:r>
    </w:p>
    <w:p w:rsidR="00771BCB" w:rsidRPr="00082E70" w:rsidRDefault="00FC5115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Programování CNC soustruhu a frézky. L</w:t>
      </w:r>
      <w:r w:rsidR="00771BCB" w:rsidRPr="00082E70">
        <w:rPr>
          <w:rFonts w:cs="Arial"/>
          <w:szCs w:val="22"/>
          <w:lang w:val="cs-CZ"/>
        </w:rPr>
        <w:t>ineární</w:t>
      </w:r>
      <w:r w:rsidR="00D71319">
        <w:rPr>
          <w:rFonts w:cs="Arial"/>
          <w:szCs w:val="22"/>
          <w:lang w:val="cs-CZ"/>
        </w:rPr>
        <w:t xml:space="preserve"> a  </w:t>
      </w:r>
      <w:r w:rsidR="00771BCB" w:rsidRPr="00082E70">
        <w:rPr>
          <w:rFonts w:cs="Arial"/>
          <w:szCs w:val="22"/>
          <w:lang w:val="cs-CZ"/>
        </w:rPr>
        <w:t>kruhová</w:t>
      </w:r>
      <w:r>
        <w:rPr>
          <w:rFonts w:cs="Arial"/>
          <w:szCs w:val="22"/>
          <w:lang w:val="cs-CZ"/>
        </w:rPr>
        <w:t xml:space="preserve"> </w:t>
      </w:r>
      <w:r w:rsidR="00771BCB" w:rsidRPr="00082E70">
        <w:rPr>
          <w:rFonts w:cs="Arial"/>
          <w:szCs w:val="22"/>
          <w:lang w:val="cs-CZ"/>
        </w:rPr>
        <w:t>interpolace.</w:t>
      </w:r>
    </w:p>
    <w:p w:rsidR="00771BCB" w:rsidRPr="00FC5115" w:rsidRDefault="00771BCB" w:rsidP="00FC5115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Programování CNC frézky, struktura řídicího programu, hlavní programy a podprogramy.</w:t>
      </w:r>
      <w:r w:rsidR="00FC5115">
        <w:rPr>
          <w:rFonts w:cs="Arial"/>
          <w:szCs w:val="22"/>
          <w:lang w:val="cs-CZ"/>
        </w:rPr>
        <w:t xml:space="preserve"> L</w:t>
      </w:r>
      <w:r w:rsidR="00FC5115" w:rsidRPr="00082E70">
        <w:rPr>
          <w:rFonts w:cs="Arial"/>
          <w:szCs w:val="22"/>
          <w:lang w:val="cs-CZ"/>
        </w:rPr>
        <w:t>ineární</w:t>
      </w:r>
      <w:r w:rsidR="00FC5115">
        <w:rPr>
          <w:rFonts w:cs="Arial"/>
          <w:szCs w:val="22"/>
          <w:lang w:val="cs-CZ"/>
        </w:rPr>
        <w:t xml:space="preserve">, </w:t>
      </w:r>
      <w:r w:rsidR="00FC5115" w:rsidRPr="00082E70">
        <w:rPr>
          <w:rFonts w:cs="Arial"/>
          <w:szCs w:val="22"/>
          <w:lang w:val="cs-CZ"/>
        </w:rPr>
        <w:t>kruhová</w:t>
      </w:r>
      <w:r w:rsidR="00FC5115">
        <w:rPr>
          <w:rFonts w:cs="Arial"/>
          <w:szCs w:val="22"/>
          <w:lang w:val="cs-CZ"/>
        </w:rPr>
        <w:t xml:space="preserve">, šroubovicová,  </w:t>
      </w:r>
      <w:r w:rsidR="00741BC2">
        <w:rPr>
          <w:rFonts w:cs="Arial"/>
          <w:szCs w:val="22"/>
          <w:lang w:val="cs-CZ"/>
        </w:rPr>
        <w:t>polynomiální</w:t>
      </w:r>
      <w:r w:rsidR="00741BC2">
        <w:rPr>
          <w:rFonts w:cs="Arial"/>
          <w:szCs w:val="22"/>
          <w:lang w:val="cs-CZ"/>
        </w:rPr>
        <w:t xml:space="preserve"> </w:t>
      </w:r>
      <w:r w:rsidR="00FC5115">
        <w:rPr>
          <w:rFonts w:cs="Arial"/>
          <w:szCs w:val="22"/>
          <w:lang w:val="cs-CZ"/>
        </w:rPr>
        <w:t xml:space="preserve">a </w:t>
      </w:r>
      <w:r w:rsidR="00741BC2">
        <w:rPr>
          <w:rFonts w:cs="Arial"/>
          <w:szCs w:val="22"/>
          <w:lang w:val="cs-CZ"/>
        </w:rPr>
        <w:t>trochoidní</w:t>
      </w:r>
      <w:bookmarkStart w:id="0" w:name="_GoBack"/>
      <w:bookmarkEnd w:id="0"/>
      <w:r w:rsidR="00741BC2" w:rsidRPr="00082E70">
        <w:rPr>
          <w:rFonts w:cs="Arial"/>
          <w:szCs w:val="22"/>
          <w:lang w:val="cs-CZ"/>
        </w:rPr>
        <w:t xml:space="preserve"> </w:t>
      </w:r>
      <w:r w:rsidR="00FC5115" w:rsidRPr="00082E70">
        <w:rPr>
          <w:rFonts w:cs="Arial"/>
          <w:szCs w:val="22"/>
          <w:lang w:val="cs-CZ"/>
        </w:rPr>
        <w:t>interpolace.</w:t>
      </w:r>
    </w:p>
    <w:p w:rsidR="00771BCB" w:rsidRPr="00082E70" w:rsidRDefault="00D71319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>K</w:t>
      </w:r>
      <w:r w:rsidR="00771BCB" w:rsidRPr="00082E70">
        <w:rPr>
          <w:rFonts w:cs="Arial"/>
          <w:szCs w:val="22"/>
          <w:lang w:val="cs-CZ"/>
        </w:rPr>
        <w:t>artézské a polární souřadné systémy, transformace souřadných systémů (translace, rotace, zrcadlení, změna měřítka).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Pevné cykly </w:t>
      </w:r>
      <w:r w:rsidR="00D71319">
        <w:rPr>
          <w:rFonts w:cs="Arial"/>
          <w:szCs w:val="22"/>
          <w:lang w:val="cs-CZ"/>
        </w:rPr>
        <w:t xml:space="preserve">a uživatelské cykly </w:t>
      </w:r>
      <w:r w:rsidRPr="00082E70">
        <w:rPr>
          <w:rFonts w:cs="Arial"/>
          <w:szCs w:val="22"/>
          <w:lang w:val="cs-CZ"/>
        </w:rPr>
        <w:t>při obrábění, aplikace na soustružení, frézování a vrtání.</w:t>
      </w:r>
      <w:r w:rsidR="00207F0A">
        <w:rPr>
          <w:rFonts w:cs="Arial"/>
          <w:szCs w:val="22"/>
          <w:lang w:val="cs-CZ"/>
        </w:rPr>
        <w:t xml:space="preserve"> Parametrické programování.</w:t>
      </w:r>
    </w:p>
    <w:p w:rsidR="00771BCB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Statistická metoda interpretace přesnosti obrábění.</w:t>
      </w:r>
    </w:p>
    <w:p w:rsidR="00782135" w:rsidRPr="00082E70" w:rsidRDefault="00771BCB">
      <w:pPr>
        <w:numPr>
          <w:ilvl w:val="0"/>
          <w:numId w:val="18"/>
        </w:numPr>
        <w:jc w:val="left"/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 xml:space="preserve">Nekonvenční metody obrábění.   </w:t>
      </w:r>
    </w:p>
    <w:p w:rsidR="008B5777" w:rsidRPr="00BE3FB3" w:rsidRDefault="00782135" w:rsidP="00BE3FB3">
      <w:pPr>
        <w:numPr>
          <w:ilvl w:val="0"/>
          <w:numId w:val="24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Rapid Prototyping, základní m</w:t>
      </w:r>
      <w:r w:rsidR="00BE3FB3">
        <w:rPr>
          <w:rFonts w:cs="Arial"/>
          <w:szCs w:val="22"/>
          <w:lang w:val="cs-CZ"/>
        </w:rPr>
        <w:t>etody 3D tisku: BJ, DMLS, EBM, FDM, FFF, LOM, MJP, SLA, SLS, SLM.</w:t>
      </w:r>
    </w:p>
    <w:p w:rsidR="00D71319" w:rsidRDefault="008B5777" w:rsidP="00152355">
      <w:pPr>
        <w:numPr>
          <w:ilvl w:val="0"/>
          <w:numId w:val="18"/>
        </w:numPr>
        <w:rPr>
          <w:rFonts w:cs="Arial"/>
          <w:szCs w:val="22"/>
          <w:lang w:val="cs-CZ"/>
        </w:rPr>
      </w:pPr>
      <w:r w:rsidRPr="00082E70">
        <w:rPr>
          <w:rFonts w:cs="Arial"/>
          <w:szCs w:val="22"/>
          <w:lang w:val="cs-CZ"/>
        </w:rPr>
        <w:t>Hodnocení kvality produkce, přesnosti rozměrů, opracování a integrity</w:t>
      </w:r>
      <w:r w:rsidR="007C72F5" w:rsidRPr="00082E70">
        <w:rPr>
          <w:rFonts w:cs="Arial"/>
          <w:szCs w:val="22"/>
          <w:lang w:val="cs-CZ"/>
        </w:rPr>
        <w:t xml:space="preserve"> povrchu,</w:t>
      </w:r>
      <w:r w:rsidR="005B3685" w:rsidRPr="00082E70">
        <w:rPr>
          <w:rFonts w:cs="Arial"/>
          <w:szCs w:val="22"/>
          <w:lang w:val="cs-CZ"/>
        </w:rPr>
        <w:t xml:space="preserve"> indexy způsobilosti procesů</w:t>
      </w:r>
      <w:r w:rsidR="007C72F5" w:rsidRPr="00082E70">
        <w:rPr>
          <w:rFonts w:cs="Arial"/>
          <w:szCs w:val="22"/>
          <w:lang w:val="cs-CZ"/>
        </w:rPr>
        <w:t>.</w:t>
      </w:r>
      <w:r w:rsidR="00771BCB" w:rsidRPr="00082E70">
        <w:rPr>
          <w:rFonts w:cs="Arial"/>
          <w:szCs w:val="22"/>
          <w:lang w:val="cs-CZ"/>
        </w:rPr>
        <w:t xml:space="preserve"> </w:t>
      </w:r>
    </w:p>
    <w:p w:rsidR="00FA1A84" w:rsidRDefault="00FA1A84" w:rsidP="00FA1A84">
      <w:pPr>
        <w:ind w:left="360"/>
        <w:rPr>
          <w:rFonts w:cs="Arial"/>
          <w:szCs w:val="22"/>
          <w:lang w:val="cs-CZ"/>
        </w:rPr>
      </w:pPr>
    </w:p>
    <w:p w:rsidR="00771BCB" w:rsidRPr="009126D7" w:rsidRDefault="00771BCB" w:rsidP="00FA1A84">
      <w:pPr>
        <w:ind w:left="360"/>
        <w:rPr>
          <w:rFonts w:cs="Arial"/>
          <w:szCs w:val="22"/>
          <w:lang w:val="cs-CZ"/>
        </w:rPr>
      </w:pPr>
      <w:r w:rsidRPr="009126D7">
        <w:rPr>
          <w:rFonts w:cs="Arial"/>
          <w:szCs w:val="22"/>
          <w:lang w:val="cs-CZ"/>
        </w:rPr>
        <w:t xml:space="preserve">                                  </w:t>
      </w:r>
    </w:p>
    <w:p w:rsidR="00771BCB" w:rsidRPr="00082E70" w:rsidRDefault="00FA1A84">
      <w:pPr>
        <w:jc w:val="left"/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 xml:space="preserve">     </w:t>
      </w:r>
      <w:r w:rsidR="00771BCB" w:rsidRPr="00082E70">
        <w:rPr>
          <w:rFonts w:cs="Arial"/>
          <w:b/>
          <w:bCs/>
          <w:szCs w:val="20"/>
          <w:lang w:val="cs-CZ"/>
        </w:rPr>
        <w:t>Doporučená literatura:</w:t>
      </w:r>
    </w:p>
    <w:p w:rsidR="00771BCB" w:rsidRPr="00082E70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KOCMAN, K., PROKOP, J.: </w:t>
      </w:r>
      <w:r w:rsidRPr="00082E70">
        <w:rPr>
          <w:rFonts w:cs="Arial"/>
          <w:i/>
          <w:iCs/>
          <w:sz w:val="22"/>
          <w:szCs w:val="20"/>
          <w:lang w:val="cs-CZ"/>
        </w:rPr>
        <w:t>Technologie obrábění</w:t>
      </w:r>
      <w:r w:rsidRPr="00082E70">
        <w:rPr>
          <w:rFonts w:cs="Arial"/>
          <w:sz w:val="22"/>
          <w:szCs w:val="20"/>
          <w:lang w:val="cs-CZ"/>
        </w:rPr>
        <w:t>. CERM, s.r.o., Brno, 2001,1. vyd., 278 s., ISBN 80-214-1996-2.</w:t>
      </w:r>
    </w:p>
    <w:p w:rsidR="00771BCB" w:rsidRPr="00082E70" w:rsidRDefault="00771BCB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 xml:space="preserve">AB SANDVIK COROMANT - SANDVIK CZ s.r.o. </w:t>
      </w:r>
      <w:r w:rsidRPr="00082E70">
        <w:rPr>
          <w:rFonts w:cs="Arial"/>
          <w:i/>
          <w:iCs/>
          <w:sz w:val="22"/>
          <w:szCs w:val="20"/>
          <w:lang w:val="cs-CZ"/>
        </w:rPr>
        <w:t>Příručka obrábění - Kniha pro praktiky.</w:t>
      </w:r>
      <w:r w:rsidRPr="00082E70">
        <w:rPr>
          <w:rFonts w:cs="Arial"/>
          <w:sz w:val="22"/>
          <w:szCs w:val="20"/>
          <w:lang w:val="cs-CZ"/>
        </w:rPr>
        <w:t xml:space="preserve"> (Přel. z: Modern Metal Sutting - A Practical Handbook. Překlad M. Kudela.), 1. vyd. ,Praha, Scientia, s.r.o.,1997. 857s., ed. J. Machač, J. Řasa, ISBN 91-97 22 99-4-6.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HUMÁR, Anton. Materiály pro řezné nástroje. Praha. MM publishing s. r.o. 2008. ISBN 978-80-254-2250-2.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FOREJT, M., PÍŠKA, M. Teorie obrábění, tváření a nástroje. Brno. Akademické nakladatel-ství CERM s.r.o., 2006. ISBN 80-214-2374-9.</w:t>
      </w:r>
    </w:p>
    <w:p w:rsidR="00BE235E" w:rsidRPr="00082E70" w:rsidRDefault="00BE235E" w:rsidP="00BE235E">
      <w:pPr>
        <w:numPr>
          <w:ilvl w:val="0"/>
          <w:numId w:val="20"/>
        </w:numPr>
        <w:jc w:val="left"/>
        <w:rPr>
          <w:rFonts w:cs="Arial"/>
          <w:sz w:val="22"/>
          <w:szCs w:val="20"/>
          <w:lang w:val="cs-CZ"/>
        </w:rPr>
      </w:pPr>
      <w:r w:rsidRPr="00082E70">
        <w:rPr>
          <w:rFonts w:cs="Arial"/>
          <w:sz w:val="22"/>
          <w:szCs w:val="20"/>
          <w:lang w:val="cs-CZ"/>
        </w:rPr>
        <w:t>PÍŠKA, M, a kol. Speciální technologie obrábění. Učební text pro FSI, ISBN 978-80-214-4025-8, CERM, Brno, 2009, s. 248</w:t>
      </w:r>
    </w:p>
    <w:p w:rsidR="0075360A" w:rsidRPr="00082E70" w:rsidRDefault="0075360A" w:rsidP="0075360A">
      <w:pPr>
        <w:widowControl w:val="0"/>
        <w:numPr>
          <w:ilvl w:val="0"/>
          <w:numId w:val="20"/>
        </w:numPr>
      </w:pPr>
      <w:r w:rsidRPr="00082E70">
        <w:rPr>
          <w:sz w:val="22"/>
          <w:lang w:val="cs-CZ"/>
        </w:rPr>
        <w:t>DE VOS, P.., STÅHL, J.-E. Opotřebení řezných nástrojů: praktické zkušenosti</w:t>
      </w:r>
      <w:r w:rsidRPr="00082E70">
        <w:rPr>
          <w:lang w:val="cs-CZ"/>
        </w:rPr>
        <w:t xml:space="preserve">. </w:t>
      </w:r>
      <w:r w:rsidRPr="00082E70">
        <w:t>Fagersta: Seco Tools AB, 2014, 168 s.</w:t>
      </w:r>
    </w:p>
    <w:p w:rsidR="00152355" w:rsidRDefault="0075360A" w:rsidP="00152355">
      <w:pPr>
        <w:widowControl w:val="0"/>
        <w:numPr>
          <w:ilvl w:val="0"/>
          <w:numId w:val="20"/>
        </w:numPr>
        <w:rPr>
          <w:sz w:val="22"/>
          <w:lang w:val="cs-CZ"/>
        </w:rPr>
      </w:pPr>
      <w:r w:rsidRPr="00082E70">
        <w:rPr>
          <w:sz w:val="22"/>
          <w:lang w:val="cs-CZ"/>
        </w:rPr>
        <w:t>DE VOS, P.., STÅHL, J.-E. Aplikovaná fyzika v obrábění kovů - praktické zkušenosti. Fagersta. Seco Tools AB. 2016</w:t>
      </w:r>
    </w:p>
    <w:p w:rsidR="00863078" w:rsidRPr="009126D7" w:rsidRDefault="00863078" w:rsidP="00863078">
      <w:pPr>
        <w:widowControl w:val="0"/>
        <w:ind w:left="720"/>
        <w:rPr>
          <w:sz w:val="22"/>
          <w:lang w:val="cs-CZ"/>
        </w:rPr>
      </w:pPr>
    </w:p>
    <w:p w:rsidR="00771BCB" w:rsidRPr="00082E70" w:rsidRDefault="00771BCB">
      <w:pPr>
        <w:jc w:val="left"/>
        <w:rPr>
          <w:rFonts w:cs="Arial"/>
          <w:b/>
          <w:bCs/>
          <w:szCs w:val="20"/>
          <w:lang w:val="cs-CZ"/>
        </w:rPr>
      </w:pPr>
      <w:r w:rsidRPr="00082E70">
        <w:rPr>
          <w:rFonts w:cs="Arial"/>
          <w:b/>
          <w:bCs/>
          <w:szCs w:val="20"/>
          <w:lang w:val="cs-CZ"/>
        </w:rPr>
        <w:t>Studijní elektronické opory:</w:t>
      </w:r>
    </w:p>
    <w:p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KOCMAN K., PERNIKÁŘ J.: ROČNÍKOVÝ PROJEKT II - obrábění 2, sylabus</w:t>
      </w:r>
    </w:p>
    <w:p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http://www.fme.vutbr.cz/opory/pdf/RocnikovyProjekt_II-obrabeni.pdf</w:t>
      </w:r>
    </w:p>
    <w:p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KOCMAN K., PROKOP J.: SPECIÁLNÍ TECHNOLOGIE OBRÁBĚNÍ, řešené příklady, sylabus http://www.fme.vutbr.cz/opory/</w:t>
      </w:r>
    </w:p>
    <w:p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HUMÁR A.: TECHNOLOGIE I, sylabus  http://www.fme.vutbr.cz/opory/</w:t>
      </w:r>
    </w:p>
    <w:p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KOCMAN K., PROKOP J.:TECHNOLOGIE VÝROBY II, sylabus</w:t>
      </w:r>
    </w:p>
    <w:p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http://www.fme.vutbr.cz/opory/pdf/TechnVyroby_II.pdf</w:t>
      </w:r>
    </w:p>
    <w:p w:rsidR="00771BCB" w:rsidRPr="000E5ACD" w:rsidRDefault="00771BCB">
      <w:pPr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HUMÁR: VÝROBNÍ TECHNOLOGIE II, sylabus</w:t>
      </w:r>
    </w:p>
    <w:p w:rsidR="00771BCB" w:rsidRPr="000E5ACD" w:rsidRDefault="00771BCB">
      <w:pPr>
        <w:jc w:val="left"/>
        <w:rPr>
          <w:rFonts w:cs="Arial"/>
          <w:sz w:val="20"/>
          <w:szCs w:val="20"/>
          <w:lang w:val="cs-CZ"/>
        </w:rPr>
      </w:pPr>
      <w:r w:rsidRPr="000E5ACD">
        <w:rPr>
          <w:rFonts w:cs="Arial"/>
          <w:sz w:val="20"/>
          <w:szCs w:val="20"/>
          <w:lang w:val="cs-CZ"/>
        </w:rPr>
        <w:t>http://www.fme.vutbr.cz/opory/pdf/VyrobniTechnologie_II.pdf</w:t>
      </w:r>
    </w:p>
    <w:p w:rsidR="00771BCB" w:rsidRPr="000E5ACD" w:rsidRDefault="00771BCB">
      <w:pPr>
        <w:jc w:val="left"/>
        <w:rPr>
          <w:rFonts w:cs="Arial"/>
          <w:sz w:val="22"/>
          <w:lang w:val="cs-CZ"/>
        </w:rPr>
      </w:pPr>
    </w:p>
    <w:p w:rsidR="00771BCB" w:rsidRPr="00082E70" w:rsidRDefault="00771BCB">
      <w:pPr>
        <w:jc w:val="left"/>
        <w:rPr>
          <w:rFonts w:cs="Arial"/>
          <w:lang w:val="cs-CZ"/>
        </w:rPr>
      </w:pPr>
      <w:r w:rsidRPr="00082E70">
        <w:rPr>
          <w:rFonts w:cs="Arial"/>
          <w:lang w:val="cs-CZ"/>
        </w:rPr>
        <w:t xml:space="preserve">V Brně dne </w:t>
      </w:r>
      <w:r w:rsidR="00863078">
        <w:rPr>
          <w:rFonts w:cs="Arial"/>
          <w:lang w:val="cs-CZ"/>
        </w:rPr>
        <w:t>1</w:t>
      </w:r>
      <w:r w:rsidR="00FC2743">
        <w:rPr>
          <w:rFonts w:cs="Arial"/>
          <w:lang w:val="cs-CZ"/>
        </w:rPr>
        <w:t>5</w:t>
      </w:r>
      <w:r w:rsidR="00863078">
        <w:rPr>
          <w:rFonts w:cs="Arial"/>
          <w:lang w:val="cs-CZ"/>
        </w:rPr>
        <w:t>.5.</w:t>
      </w:r>
      <w:r w:rsidR="00152355">
        <w:rPr>
          <w:rFonts w:cs="Arial"/>
          <w:lang w:val="cs-CZ"/>
        </w:rPr>
        <w:t>202</w:t>
      </w:r>
      <w:r w:rsidR="00FC2743">
        <w:rPr>
          <w:rFonts w:cs="Arial"/>
          <w:lang w:val="cs-CZ"/>
        </w:rPr>
        <w:t>3</w:t>
      </w:r>
    </w:p>
    <w:p w:rsidR="00152355" w:rsidRDefault="00152355" w:rsidP="00152355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152355" w:rsidRPr="00082E70" w:rsidRDefault="00152355" w:rsidP="000E5ACD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garant programu </w:t>
      </w:r>
    </w:p>
    <w:sectPr w:rsidR="00152355" w:rsidRPr="00082E70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1F" w:rsidRDefault="00A3051F">
      <w:r>
        <w:separator/>
      </w:r>
    </w:p>
  </w:endnote>
  <w:endnote w:type="continuationSeparator" w:id="0">
    <w:p w:rsidR="00A3051F" w:rsidRDefault="00A3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CB" w:rsidRDefault="00771B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1BC2">
      <w:rPr>
        <w:rStyle w:val="slostrnky"/>
        <w:noProof/>
      </w:rPr>
      <w:t>2</w:t>
    </w:r>
    <w:r>
      <w:rPr>
        <w:rStyle w:val="slostrnky"/>
      </w:rPr>
      <w:fldChar w:fldCharType="end"/>
    </w:r>
  </w:p>
  <w:p w:rsidR="00771BCB" w:rsidRDefault="00771BC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1F" w:rsidRDefault="00A3051F">
      <w:r>
        <w:separator/>
      </w:r>
    </w:p>
  </w:footnote>
  <w:footnote w:type="continuationSeparator" w:id="0">
    <w:p w:rsidR="00A3051F" w:rsidRDefault="00A3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66"/>
    <w:multiLevelType w:val="hybridMultilevel"/>
    <w:tmpl w:val="16BC9D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F04E4B"/>
    <w:multiLevelType w:val="hybridMultilevel"/>
    <w:tmpl w:val="ACC6C82E"/>
    <w:lvl w:ilvl="0" w:tplc="3C68CA1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F679CE"/>
    <w:multiLevelType w:val="hybridMultilevel"/>
    <w:tmpl w:val="5978EB64"/>
    <w:lvl w:ilvl="0" w:tplc="7C14A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CD2654"/>
    <w:multiLevelType w:val="hybridMultilevel"/>
    <w:tmpl w:val="25F45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8"/>
  </w:num>
  <w:num w:numId="18">
    <w:abstractNumId w:val="7"/>
  </w:num>
  <w:num w:numId="19">
    <w:abstractNumId w:val="5"/>
  </w:num>
  <w:num w:numId="20">
    <w:abstractNumId w:val="2"/>
  </w:num>
  <w:num w:numId="21">
    <w:abstractNumId w:val="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B5"/>
    <w:rsid w:val="000249CC"/>
    <w:rsid w:val="00044F67"/>
    <w:rsid w:val="0006170C"/>
    <w:rsid w:val="00082E70"/>
    <w:rsid w:val="00085EB9"/>
    <w:rsid w:val="00093082"/>
    <w:rsid w:val="000C055A"/>
    <w:rsid w:val="000E5ACD"/>
    <w:rsid w:val="00147F7F"/>
    <w:rsid w:val="00152355"/>
    <w:rsid w:val="00167F8D"/>
    <w:rsid w:val="00205CC8"/>
    <w:rsid w:val="00207F0A"/>
    <w:rsid w:val="00261BE8"/>
    <w:rsid w:val="002D342D"/>
    <w:rsid w:val="00316E97"/>
    <w:rsid w:val="003F1637"/>
    <w:rsid w:val="00404F68"/>
    <w:rsid w:val="004315D0"/>
    <w:rsid w:val="00490B73"/>
    <w:rsid w:val="004A3683"/>
    <w:rsid w:val="004E6901"/>
    <w:rsid w:val="005B3685"/>
    <w:rsid w:val="005D312A"/>
    <w:rsid w:val="00616A62"/>
    <w:rsid w:val="00653421"/>
    <w:rsid w:val="00681ACC"/>
    <w:rsid w:val="00681EF5"/>
    <w:rsid w:val="00695BA7"/>
    <w:rsid w:val="006A493F"/>
    <w:rsid w:val="006D3FB3"/>
    <w:rsid w:val="00741BC2"/>
    <w:rsid w:val="0075360A"/>
    <w:rsid w:val="00771BCB"/>
    <w:rsid w:val="00782135"/>
    <w:rsid w:val="007C72F5"/>
    <w:rsid w:val="007E347A"/>
    <w:rsid w:val="007F1A21"/>
    <w:rsid w:val="00802AA7"/>
    <w:rsid w:val="0083036C"/>
    <w:rsid w:val="00836B44"/>
    <w:rsid w:val="00863078"/>
    <w:rsid w:val="008A73F3"/>
    <w:rsid w:val="008B5777"/>
    <w:rsid w:val="009126D7"/>
    <w:rsid w:val="00966CEC"/>
    <w:rsid w:val="00A0279D"/>
    <w:rsid w:val="00A3051F"/>
    <w:rsid w:val="00A61AD1"/>
    <w:rsid w:val="00A83B14"/>
    <w:rsid w:val="00A87CFF"/>
    <w:rsid w:val="00A967B2"/>
    <w:rsid w:val="00A969B7"/>
    <w:rsid w:val="00AC67E4"/>
    <w:rsid w:val="00B33CFF"/>
    <w:rsid w:val="00B56FB5"/>
    <w:rsid w:val="00B8717E"/>
    <w:rsid w:val="00BB37A2"/>
    <w:rsid w:val="00BE235E"/>
    <w:rsid w:val="00BE3FB3"/>
    <w:rsid w:val="00C36AEB"/>
    <w:rsid w:val="00C90B09"/>
    <w:rsid w:val="00C92080"/>
    <w:rsid w:val="00CB050B"/>
    <w:rsid w:val="00D0480A"/>
    <w:rsid w:val="00D31163"/>
    <w:rsid w:val="00D71319"/>
    <w:rsid w:val="00DD246D"/>
    <w:rsid w:val="00E0777C"/>
    <w:rsid w:val="00EA3F9E"/>
    <w:rsid w:val="00EB2736"/>
    <w:rsid w:val="00ED34EE"/>
    <w:rsid w:val="00F76F55"/>
    <w:rsid w:val="00FA1A84"/>
    <w:rsid w:val="00FC04A3"/>
    <w:rsid w:val="00FC2743"/>
    <w:rsid w:val="00FC5115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F5754"/>
  <w15:docId w15:val="{4C43EB6F-120B-4D1E-BC91-F6A3EF4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61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16A6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BD9FA4D-1532-4F00-890D-EEB40D09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prof. Ing. PÍŠKA Miroslav, CSc.</cp:lastModifiedBy>
  <cp:revision>20</cp:revision>
  <cp:lastPrinted>2015-06-18T12:05:00Z</cp:lastPrinted>
  <dcterms:created xsi:type="dcterms:W3CDTF">2021-05-31T09:00:00Z</dcterms:created>
  <dcterms:modified xsi:type="dcterms:W3CDTF">2023-05-15T16:26:00Z</dcterms:modified>
</cp:coreProperties>
</file>